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CF" w:rsidRDefault="00A60BCF">
      <w:pPr>
        <w:ind w:left="194" w:right="101"/>
        <w:rPr>
          <w:sz w:val="34"/>
        </w:rPr>
      </w:pPr>
    </w:p>
    <w:p w:rsidR="00A60BCF" w:rsidRDefault="00A60BCF">
      <w:pPr>
        <w:ind w:left="194" w:right="101"/>
      </w:pPr>
      <w:r>
        <w:t>Письмо №</w:t>
      </w:r>
      <w:r w:rsidR="001C57AE">
        <w:t>12</w:t>
      </w:r>
      <w:r w:rsidR="00A12600">
        <w:t>61</w:t>
      </w:r>
      <w:r w:rsidR="001C57AE">
        <w:t xml:space="preserve"> </w:t>
      </w:r>
      <w:r>
        <w:t>от 28 ноября 2022 года</w:t>
      </w:r>
    </w:p>
    <w:p w:rsidR="00A60BCF" w:rsidRDefault="00A60BCF">
      <w:pPr>
        <w:ind w:left="194" w:right="101"/>
      </w:pPr>
    </w:p>
    <w:p w:rsidR="00A60BCF" w:rsidRPr="00A12600" w:rsidRDefault="00A12600" w:rsidP="00A12600">
      <w:pPr>
        <w:ind w:left="194" w:right="101"/>
        <w:rPr>
          <w:b/>
          <w:color w:val="002060"/>
        </w:rPr>
      </w:pPr>
      <w:bookmarkStart w:id="0" w:name="_GoBack"/>
      <w:r>
        <w:rPr>
          <w:b/>
          <w:color w:val="002060"/>
        </w:rPr>
        <w:t>О</w:t>
      </w:r>
      <w:r w:rsidRPr="00A12600">
        <w:rPr>
          <w:b/>
          <w:color w:val="002060"/>
        </w:rPr>
        <w:t xml:space="preserve"> целевом обучении</w:t>
      </w:r>
    </w:p>
    <w:bookmarkEnd w:id="0"/>
    <w:p w:rsidR="00A60BCF" w:rsidRDefault="00A60BCF" w:rsidP="00A60BCF">
      <w:pPr>
        <w:ind w:left="194" w:right="101"/>
        <w:jc w:val="right"/>
      </w:pPr>
      <w:r>
        <w:t>Руководителям ОО</w:t>
      </w:r>
    </w:p>
    <w:p w:rsidR="00A60BCF" w:rsidRDefault="00A60BCF" w:rsidP="00A60BCF">
      <w:pPr>
        <w:ind w:left="194" w:right="101"/>
        <w:jc w:val="right"/>
      </w:pPr>
    </w:p>
    <w:p w:rsidR="00A12600" w:rsidRPr="00A12600" w:rsidRDefault="00A60BCF" w:rsidP="00A12600">
      <w:pPr>
        <w:spacing w:after="16" w:line="263" w:lineRule="auto"/>
        <w:ind w:left="93" w:right="50" w:firstLine="552"/>
        <w:rPr>
          <w:rFonts w:ascii="Calibri" w:eastAsia="Calibri" w:hAnsi="Calibri" w:cs="Calibri"/>
          <w:sz w:val="22"/>
        </w:rPr>
      </w:pPr>
      <w:r>
        <w:t xml:space="preserve">В соответствии с письмом </w:t>
      </w:r>
      <w:r w:rsidR="00A12600" w:rsidRPr="00A12600">
        <w:t>Министерств</w:t>
      </w:r>
      <w:r w:rsidR="00A12600">
        <w:t>а</w:t>
      </w:r>
      <w:r w:rsidR="00A12600" w:rsidRPr="00A12600">
        <w:t xml:space="preserve"> образования и науки Республики Дагестан </w:t>
      </w:r>
      <w:r>
        <w:t>№06-165</w:t>
      </w:r>
      <w:r w:rsidR="00A12600">
        <w:t>24</w:t>
      </w:r>
      <w:r>
        <w:t>/0</w:t>
      </w:r>
      <w:r w:rsidR="00A12600">
        <w:t>5</w:t>
      </w:r>
      <w:r>
        <w:t>-</w:t>
      </w:r>
      <w:r w:rsidR="00A12600">
        <w:t>0</w:t>
      </w:r>
      <w:r>
        <w:t xml:space="preserve">8/22 от 28.11.2022г. МКУ «Управление образования» </w:t>
      </w:r>
      <w:r w:rsidR="00A12600" w:rsidRPr="00A12600">
        <w:t>доводит до вашего сведения, что целевые места в образовательных организациях высшего образования распределяются согласно Положению, утвержденному постановлением Правительства РФ от 13.10.2020 № 1681 «О целевом обучении по образовательным программам среднего профессионального и высшего образования».</w:t>
      </w:r>
    </w:p>
    <w:p w:rsidR="00A12600" w:rsidRPr="00A12600" w:rsidRDefault="00A12600" w:rsidP="00A12600">
      <w:pPr>
        <w:spacing w:after="16" w:line="263" w:lineRule="auto"/>
        <w:ind w:left="93" w:right="50" w:firstLine="552"/>
        <w:rPr>
          <w:rFonts w:ascii="Calibri" w:eastAsia="Calibri" w:hAnsi="Calibri" w:cs="Calibri"/>
          <w:sz w:val="22"/>
        </w:rPr>
      </w:pPr>
      <w:r w:rsidRPr="00A12600">
        <w:t>Квоты приема на целевое обучение по образовательным программам высшего образования за счет бюджетных ассигнований федерального бюджета на 2023 год утверждены распоряжением Правительства РФ от 17 ноября 2022 г. №З502-р.</w:t>
      </w:r>
    </w:p>
    <w:p w:rsidR="00A12600" w:rsidRPr="00A12600" w:rsidRDefault="00A12600" w:rsidP="00A12600">
      <w:pPr>
        <w:spacing w:after="16" w:line="263" w:lineRule="auto"/>
        <w:ind w:left="93" w:right="50" w:firstLine="552"/>
        <w:rPr>
          <w:rFonts w:ascii="Calibri" w:eastAsia="Calibri" w:hAnsi="Calibri" w:cs="Calibri"/>
          <w:sz w:val="22"/>
        </w:rPr>
      </w:pPr>
      <w:r w:rsidRPr="00A12600">
        <w:t>Перечень организаций потенциальных заказчиков целевого обучения, Распоряжение Правительства Российской Федерации от 17 ноября 2022 г. № 3502-р «Об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бюджета», а также типовая форма договора о целевом обучении представлены в приложениях № №1,2,3 к настоящему письму.</w:t>
      </w:r>
    </w:p>
    <w:p w:rsidR="00A12600" w:rsidRPr="00A12600" w:rsidRDefault="00A12600" w:rsidP="00A12600">
      <w:pPr>
        <w:spacing w:after="2" w:line="248" w:lineRule="auto"/>
        <w:ind w:left="57" w:right="43" w:firstLine="566"/>
        <w:rPr>
          <w:rFonts w:ascii="Calibri" w:eastAsia="Calibri" w:hAnsi="Calibri" w:cs="Calibri"/>
          <w:sz w:val="22"/>
        </w:rPr>
      </w:pPr>
      <w:r w:rsidRPr="00A12600">
        <w:t>Получить консультацию по вопросам целевого обучения можно по телефону (8722) 67-58-96, а также по электронной почте profobr@dagminobr.ru.</w:t>
      </w:r>
    </w:p>
    <w:p w:rsidR="00A12600" w:rsidRDefault="00A12600" w:rsidP="00A12600">
      <w:pPr>
        <w:spacing w:after="272" w:line="248" w:lineRule="auto"/>
        <w:ind w:left="57" w:right="43" w:firstLine="566"/>
      </w:pPr>
      <w:r w:rsidRPr="00A12600">
        <w:t>Просим довести данную информацию до сведения выпускников общеобразовательных организаций.</w:t>
      </w:r>
    </w:p>
    <w:p w:rsidR="00A12600" w:rsidRDefault="00A12600" w:rsidP="00A12600">
      <w:pPr>
        <w:spacing w:after="0" w:line="248" w:lineRule="auto"/>
        <w:ind w:left="57" w:right="43" w:firstLine="566"/>
      </w:pPr>
      <w:r>
        <w:t>Приложение: 1. Перечень работодателей</w:t>
      </w:r>
    </w:p>
    <w:p w:rsidR="00A12600" w:rsidRDefault="00A12600" w:rsidP="00A12600">
      <w:pPr>
        <w:spacing w:after="0" w:line="248" w:lineRule="auto"/>
        <w:ind w:left="57" w:right="43" w:firstLine="566"/>
      </w:pPr>
      <w:r>
        <w:t xml:space="preserve">                        2. Распоряжение Правительства РФ</w:t>
      </w:r>
    </w:p>
    <w:p w:rsidR="00A12600" w:rsidRPr="00A12600" w:rsidRDefault="00A12600" w:rsidP="00A12600">
      <w:pPr>
        <w:spacing w:after="0" w:line="248" w:lineRule="auto"/>
        <w:ind w:left="57" w:right="43" w:firstLine="566"/>
        <w:rPr>
          <w:rFonts w:ascii="Calibri" w:eastAsia="Calibri" w:hAnsi="Calibri" w:cs="Calibri"/>
          <w:sz w:val="22"/>
        </w:rPr>
      </w:pPr>
      <w:r>
        <w:t xml:space="preserve">                        3. Типовая форма договора</w:t>
      </w:r>
    </w:p>
    <w:p w:rsidR="00A60BCF" w:rsidRDefault="00A60BCF" w:rsidP="00A12600">
      <w:pPr>
        <w:ind w:left="194" w:right="101"/>
      </w:pPr>
    </w:p>
    <w:p w:rsidR="00A60BCF" w:rsidRPr="00B07950" w:rsidRDefault="00A60BCF" w:rsidP="00A60BCF">
      <w:pPr>
        <w:shd w:val="clear" w:color="auto" w:fill="FFFFFF"/>
        <w:spacing w:before="150" w:after="0" w:line="240" w:lineRule="auto"/>
        <w:ind w:firstLine="567"/>
        <w:rPr>
          <w:szCs w:val="28"/>
        </w:rPr>
      </w:pPr>
      <w:r w:rsidRPr="00B07950">
        <w:rPr>
          <w:szCs w:val="28"/>
        </w:rPr>
        <w:t>Начальник МКУ «УО</w:t>
      </w:r>
      <w:proofErr w:type="gramStart"/>
      <w:r w:rsidRPr="00B07950">
        <w:rPr>
          <w:szCs w:val="28"/>
        </w:rPr>
        <w:t xml:space="preserve">»:   </w:t>
      </w:r>
      <w:proofErr w:type="gramEnd"/>
      <w:r w:rsidRPr="00B07950">
        <w:rPr>
          <w:szCs w:val="28"/>
        </w:rPr>
        <w:t xml:space="preserve">                                                                   </w:t>
      </w:r>
      <w:proofErr w:type="spellStart"/>
      <w:r w:rsidRPr="00B07950">
        <w:rPr>
          <w:szCs w:val="28"/>
        </w:rPr>
        <w:t>Х.Исаева</w:t>
      </w:r>
      <w:proofErr w:type="spellEnd"/>
    </w:p>
    <w:p w:rsidR="00A60BCF" w:rsidRPr="00B07950" w:rsidRDefault="00A60BCF" w:rsidP="00A60BCF">
      <w:pPr>
        <w:shd w:val="clear" w:color="auto" w:fill="FFFFFF"/>
        <w:spacing w:before="150" w:after="0" w:line="240" w:lineRule="auto"/>
        <w:ind w:firstLine="567"/>
        <w:rPr>
          <w:szCs w:val="28"/>
        </w:rPr>
      </w:pPr>
    </w:p>
    <w:p w:rsidR="00A60BCF" w:rsidRPr="001C57AE" w:rsidRDefault="00A60BCF" w:rsidP="00A60BCF">
      <w:pPr>
        <w:spacing w:after="0" w:line="240" w:lineRule="auto"/>
        <w:rPr>
          <w:i/>
          <w:sz w:val="20"/>
          <w:szCs w:val="20"/>
        </w:rPr>
      </w:pPr>
      <w:proofErr w:type="spellStart"/>
      <w:r w:rsidRPr="001C57AE">
        <w:rPr>
          <w:i/>
          <w:sz w:val="20"/>
          <w:szCs w:val="20"/>
        </w:rPr>
        <w:t>Исп.Магомедова</w:t>
      </w:r>
      <w:proofErr w:type="spellEnd"/>
      <w:r w:rsidRPr="001C57AE">
        <w:rPr>
          <w:i/>
          <w:sz w:val="20"/>
          <w:szCs w:val="20"/>
        </w:rPr>
        <w:t xml:space="preserve"> У.К.</w:t>
      </w:r>
    </w:p>
    <w:p w:rsidR="00A60BCF" w:rsidRDefault="00A60BCF" w:rsidP="007119F8">
      <w:pPr>
        <w:spacing w:after="0" w:line="240" w:lineRule="auto"/>
      </w:pPr>
      <w:r w:rsidRPr="001C57AE">
        <w:rPr>
          <w:i/>
          <w:sz w:val="20"/>
          <w:szCs w:val="20"/>
        </w:rPr>
        <w:t>Тел: 8 903 482 57 46</w:t>
      </w:r>
    </w:p>
    <w:sectPr w:rsidR="00A60BCF" w:rsidSect="007119F8">
      <w:type w:val="continuous"/>
      <w:pgSz w:w="11902" w:h="16834"/>
      <w:pgMar w:top="568" w:right="691" w:bottom="281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7177"/>
    <w:multiLevelType w:val="hybridMultilevel"/>
    <w:tmpl w:val="7E18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27"/>
    <w:rsid w:val="001C57AE"/>
    <w:rsid w:val="007119F8"/>
    <w:rsid w:val="00A12600"/>
    <w:rsid w:val="00A60BCF"/>
    <w:rsid w:val="00C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C7E8"/>
  <w15:docId w15:val="{B85DFD32-A705-42B4-91FF-24895E1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60" w:lineRule="auto"/>
      <w:ind w:right="252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B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2022-11-28T12:21:00Z</dcterms:created>
  <dcterms:modified xsi:type="dcterms:W3CDTF">2022-11-28T12:21:00Z</dcterms:modified>
</cp:coreProperties>
</file>